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cadastrar e inserir seus dados no REDU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dois passos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CADASTRAR os metadados dos arquivos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dados gerados por pesquisas desenvolvidas total ou parcialmente na Unicamp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INSERIR/DEPOSITAR os arquivos, se for o caso – ver item 6 abaixo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entrada no REDU pode ter mais de um arquivo de dados. Cada entrada pode ter vários autores (de arquivos de dados).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confundir 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quivo.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 estamos falando de </w:t>
      </w:r>
      <w:r w:rsidDel="00000000" w:rsidR="00000000" w:rsidRPr="00000000">
        <w:rPr>
          <w:sz w:val="24"/>
          <w:szCs w:val="24"/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QUIVOS.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de começar, preparar os metadados principais – título do arquivo ou conjunto de arquivos; resumo do conteúdo do arquivo ou conjunto; palavras-chave; agências financiadoras e números de processos; área da pesquisa; e autor(es).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 autores de um arquivo (ou conjunto) e sua ordem devem ser definidos antes do cadastro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que os metadados forem cadastrados, o REDU irá gerar um DOI para o(s) arQUIVO(s) e os metadados correspondentes.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Lembrar que não basta cadastrar os metadados, é também preciso inserir o(s) arquivo(s) correspondentes, o que é obrigatório a menos das seguintes situações. Nos 3 casos abaixo, apenas os metadados são obrigatórios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Embargo da tese/dissertação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Arquivos já disponíveis em outros locais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Razões éticas ou legais que impedem a divulgação dos dados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campos do REDU seguem padrões internacionais. Toda a informação fornecida é enviada para redes internacionais de dados de pesquisa, permitindo a visibilidade dos arquivos diretamente para ambientes e grupos dedicados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Arquivos de dados passaram a ser considerados como “publicações” associadas a uma pesquisa. Assim, é importante cadastrá-los e inseri-los para dar maior visibilidade à pesquisa.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 defesa de tese ou dissertação da UNICAMP, para ser homologada, vai precisar informar no SIGA os DOI(s) dos arquivos associados àquela pesquisa.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o(s) arquivo(s) já foram cadastrados no REDU anteriormente, não é preciso criar um novo cadastro, deve-se usar o DOI já existente. Este é o caso, por exemplo, de um conjunto de defesas associadas a um único conjunto de arquivos. Ou seja, é importante fornecer o(s) DOI(s) associados, ainda que cadastrados por outras pessoas.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dúvidas, olhar o FAQ em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https://www.prp.unicamp.br/comissoes/gestao-de-dados-de-pesquisa/faq/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sua dúvida não seja atendida, envie email para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redu@unicamp.br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rtl w:val="0"/>
        </w:rPr>
        <w:t xml:space="preserve">PASSO A PASSO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Passo 1) Fazer login no REDU usando mail institucional (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http://redu.unicamp.br</w:t>
        </w:r>
      </w:hyperlink>
      <w:r w:rsidDel="00000000" w:rsidR="00000000" w:rsidRPr="00000000">
        <w:rPr>
          <w:rtl w:val="0"/>
        </w:rPr>
        <w:t xml:space="preserve">), clicando onde é indicado pelas setas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0" distT="0" distL="0" distR="0">
            <wp:extent cx="5612130" cy="2296795"/>
            <wp:effectExtent b="0" l="0" r="0" t="0"/>
            <wp:docPr id="210673474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6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215900</wp:posOffset>
                </wp:positionV>
                <wp:extent cx="521970" cy="203200"/>
                <wp:effectExtent b="0" l="0" r="0" t="0"/>
                <wp:wrapNone/>
                <wp:docPr id="21067347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215900</wp:posOffset>
                </wp:positionV>
                <wp:extent cx="521970" cy="203200"/>
                <wp:effectExtent b="0" l="0" r="0" t="0"/>
                <wp:wrapNone/>
                <wp:docPr id="21067347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/>
        <w:drawing>
          <wp:inline distB="0" distT="0" distL="0" distR="0">
            <wp:extent cx="5193519" cy="2838278"/>
            <wp:effectExtent b="0" l="0" r="0" t="0"/>
            <wp:docPr id="210673475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3519" cy="2838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2044700</wp:posOffset>
                </wp:positionV>
                <wp:extent cx="521970" cy="203200"/>
                <wp:effectExtent b="0" l="0" r="0" t="0"/>
                <wp:wrapNone/>
                <wp:docPr id="210673474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2044700</wp:posOffset>
                </wp:positionV>
                <wp:extent cx="521970" cy="203200"/>
                <wp:effectExtent b="0" l="0" r="0" t="0"/>
                <wp:wrapNone/>
                <wp:docPr id="2106734748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0" distT="0" distL="0" distR="0">
            <wp:extent cx="4200224" cy="1744153"/>
            <wp:effectExtent b="0" l="0" r="0" t="0"/>
            <wp:docPr id="210673475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224" cy="17441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749300</wp:posOffset>
                </wp:positionV>
                <wp:extent cx="1016000" cy="196850"/>
                <wp:effectExtent b="0" l="0" r="0" t="0"/>
                <wp:wrapNone/>
                <wp:docPr id="210673474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 flipH="1" rot="10800000">
                          <a:off x="4844350" y="3687925"/>
                          <a:ext cx="1003300" cy="18415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749300</wp:posOffset>
                </wp:positionV>
                <wp:extent cx="1016000" cy="196850"/>
                <wp:effectExtent b="0" l="0" r="0" t="0"/>
                <wp:wrapNone/>
                <wp:docPr id="210673474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Escolha uma das áreas principais para o cadastro de metadados (Artes e Humanas, Biomédicas, Ciencias Aplicadas, Exatas, Tecnológicas --- clique na área escolhida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Para ver todas as áreas é preciso clicar nas setinhas ao lado, nem todas aparecem no menu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0" distT="0" distL="0" distR="0">
            <wp:extent cx="5612130" cy="1134110"/>
            <wp:effectExtent b="0" l="0" r="0" t="0"/>
            <wp:docPr id="210673475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4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482600</wp:posOffset>
                </wp:positionV>
                <wp:extent cx="521970" cy="203200"/>
                <wp:effectExtent b="0" l="0" r="0" t="0"/>
                <wp:wrapNone/>
                <wp:docPr id="2106734739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482600</wp:posOffset>
                </wp:positionV>
                <wp:extent cx="521970" cy="203200"/>
                <wp:effectExtent b="0" l="0" r="0" t="0"/>
                <wp:wrapNone/>
                <wp:docPr id="210673473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No exemplo, aparecem quatro das cinco áreas. O exemplo mostra que foi escolhida a área “Exatas”.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0" distT="0" distL="0" distR="0">
            <wp:extent cx="5612130" cy="1134110"/>
            <wp:effectExtent b="0" l="0" r="0" t="0"/>
            <wp:docPr id="210673475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4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533400</wp:posOffset>
                </wp:positionV>
                <wp:extent cx="521970" cy="203200"/>
                <wp:effectExtent b="0" l="0" r="0" t="0"/>
                <wp:wrapNone/>
                <wp:docPr id="210673473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533400</wp:posOffset>
                </wp:positionV>
                <wp:extent cx="521970" cy="203200"/>
                <wp:effectExtent b="0" l="0" r="0" t="0"/>
                <wp:wrapNone/>
                <wp:docPr id="210673473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Ao clicar em uma área, aparecem alguns dos conjuntos de dados já cadastrados e inseridos naquela área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 Clique em “Add Data”  e, a seguir, em New Dataset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0" distT="0" distL="0" distR="0">
            <wp:extent cx="5612130" cy="1424940"/>
            <wp:effectExtent b="0" l="0" r="0" t="0"/>
            <wp:docPr id="210673475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139700</wp:posOffset>
                </wp:positionV>
                <wp:extent cx="521970" cy="203200"/>
                <wp:effectExtent b="0" l="0" r="0" t="0"/>
                <wp:wrapNone/>
                <wp:docPr id="210673474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139700</wp:posOffset>
                </wp:positionV>
                <wp:extent cx="521970" cy="203200"/>
                <wp:effectExtent b="0" l="0" r="0" t="0"/>
                <wp:wrapNone/>
                <wp:docPr id="2106734742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393700</wp:posOffset>
                </wp:positionV>
                <wp:extent cx="521970" cy="203200"/>
                <wp:effectExtent b="0" l="0" r="0" t="0"/>
                <wp:wrapNone/>
                <wp:docPr id="2106734740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393700</wp:posOffset>
                </wp:positionV>
                <wp:extent cx="521970" cy="203200"/>
                <wp:effectExtent b="0" l="0" r="0" t="0"/>
                <wp:wrapNone/>
                <wp:docPr id="210673474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ATENCAO – Na primeira tentativa, se a pessoa não tiver conta no REDU, precisará pedir o cadastro para </w:t>
      </w:r>
      <w:hyperlink r:id="rId22">
        <w:r w:rsidDel="00000000" w:rsidR="00000000" w:rsidRPr="00000000">
          <w:rPr>
            <w:color w:val="000000"/>
            <w:u w:val="single"/>
            <w:rtl w:val="0"/>
          </w:rPr>
          <w:t xml:space="preserve">redu@unicamp.br</w:t>
        </w:r>
      </w:hyperlink>
      <w:r w:rsidDel="00000000" w:rsidR="00000000" w:rsidRPr="00000000">
        <w:rPr>
          <w:rtl w:val="0"/>
        </w:rPr>
        <w:t xml:space="preserve">.  Alunos receberão um formulário de pré-cadastro para ser preenchido por seu orientador autorizando que o aluno cadastre e insira os dados de sua pesquisa e aguardar a validação. O formulário é disponibilizado pelo sistema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Se a pessoa já tiver conta no REDU, vai aparecer o formulário de cadastro e inserção de dados, com campos obrigatórios indicados por asterisco (*)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primeira parte do Formulário oficial da Unicamp mostra os seguintes campos obrigatórios: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Título (inserir o título do conjunto de dados), Autor (autores e sua ordem devem ser definidos em conjunto com o orientador), Contato (insira nome e email do orientador)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 os dados já estiverem depositados em outro local, insira o link do outro local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As setinhas mostram os campos correspondentes.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ATENÇÂO – O cadastro pode ser de vários conjuntos de dados de uma vez só.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Ao escolher o título, busque um título que descreva os dados, por exemplo “Dados relativos à coleta de campo da pesquisa XXYY”. Não insira títulos de publicações.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Para adicionar autores, clique na setinha “+”. Em “Affiliation”, escreva o nome da unidade em que a pessoa desenvolveu a pesquisa – por exemplo, Instituto de Computação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/>
        <w:drawing>
          <wp:inline distB="0" distT="0" distL="0" distR="0">
            <wp:extent cx="5612130" cy="3245485"/>
            <wp:effectExtent b="0" l="0" r="0" t="0"/>
            <wp:docPr id="210673475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5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139700</wp:posOffset>
                </wp:positionV>
                <wp:extent cx="521970" cy="203200"/>
                <wp:effectExtent b="0" l="0" r="0" t="0"/>
                <wp:wrapNone/>
                <wp:docPr id="210673473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139700</wp:posOffset>
                </wp:positionV>
                <wp:extent cx="521970" cy="203200"/>
                <wp:effectExtent b="0" l="0" r="0" t="0"/>
                <wp:wrapNone/>
                <wp:docPr id="210673473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2514600</wp:posOffset>
                </wp:positionV>
                <wp:extent cx="521970" cy="203200"/>
                <wp:effectExtent b="0" l="0" r="0" t="0"/>
                <wp:wrapNone/>
                <wp:docPr id="210673474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2514600</wp:posOffset>
                </wp:positionV>
                <wp:extent cx="521970" cy="203200"/>
                <wp:effectExtent b="0" l="0" r="0" t="0"/>
                <wp:wrapNone/>
                <wp:docPr id="210673474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1778000</wp:posOffset>
                </wp:positionV>
                <wp:extent cx="521970" cy="203200"/>
                <wp:effectExtent b="0" l="0" r="0" t="0"/>
                <wp:wrapNone/>
                <wp:docPr id="21067347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1778000</wp:posOffset>
                </wp:positionV>
                <wp:extent cx="521970" cy="203200"/>
                <wp:effectExtent b="0" l="0" r="0" t="0"/>
                <wp:wrapNone/>
                <wp:docPr id="21067347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1003300</wp:posOffset>
                </wp:positionV>
                <wp:extent cx="521970" cy="203200"/>
                <wp:effectExtent b="0" l="0" r="0" t="0"/>
                <wp:wrapNone/>
                <wp:docPr id="210673473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1003300</wp:posOffset>
                </wp:positionV>
                <wp:extent cx="521970" cy="203200"/>
                <wp:effectExtent b="0" l="0" r="0" t="0"/>
                <wp:wrapNone/>
                <wp:docPr id="210673473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635000</wp:posOffset>
                </wp:positionV>
                <wp:extent cx="521970" cy="203200"/>
                <wp:effectExtent b="0" l="0" r="0" t="0"/>
                <wp:wrapNone/>
                <wp:docPr id="210673474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635000</wp:posOffset>
                </wp:positionV>
                <wp:extent cx="521970" cy="203200"/>
                <wp:effectExtent b="0" l="0" r="0" t="0"/>
                <wp:wrapNone/>
                <wp:docPr id="210673474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1460500</wp:posOffset>
                </wp:positionV>
                <wp:extent cx="521970" cy="203200"/>
                <wp:effectExtent b="0" l="0" r="0" t="0"/>
                <wp:wrapNone/>
                <wp:docPr id="210673473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1460500</wp:posOffset>
                </wp:positionV>
                <wp:extent cx="521970" cy="203200"/>
                <wp:effectExtent b="0" l="0" r="0" t="0"/>
                <wp:wrapNone/>
                <wp:docPr id="210673473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Outros campos obrigatórios são Description (escreva um resumo que descreva os conjuntos de dados, </w:t>
      </w:r>
      <w:r w:rsidDel="00000000" w:rsidR="00000000" w:rsidRPr="00000000">
        <w:rPr>
          <w:u w:val="single"/>
          <w:rtl w:val="0"/>
        </w:rPr>
        <w:t xml:space="preserve">não é resumo de artigo</w:t>
      </w:r>
      <w:r w:rsidDel="00000000" w:rsidR="00000000" w:rsidRPr="00000000">
        <w:rPr>
          <w:rtl w:val="0"/>
        </w:rPr>
        <w:t xml:space="preserve">), Subject (clique em uma ou mais áreas) e Keyword (indique uma ou mais palavras chave para os dados – não são keywords de artigos, são palavras-chave associadas aos dados). Todos esses campos facilitam que os arquivos sejam encontrados por outros pesquisadores que desejem re-usá-los em pesquisas.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/>
        <w:drawing>
          <wp:inline distB="0" distT="0" distL="0" distR="0">
            <wp:extent cx="5612130" cy="2779395"/>
            <wp:effectExtent b="0" l="0" r="0" t="0"/>
            <wp:docPr id="210673475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9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381000</wp:posOffset>
                </wp:positionV>
                <wp:extent cx="521970" cy="203200"/>
                <wp:effectExtent b="0" l="0" r="0" t="0"/>
                <wp:wrapNone/>
                <wp:docPr id="210673473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381000</wp:posOffset>
                </wp:positionV>
                <wp:extent cx="521970" cy="203200"/>
                <wp:effectExtent b="0" l="0" r="0" t="0"/>
                <wp:wrapNone/>
                <wp:docPr id="210673473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1765300</wp:posOffset>
                </wp:positionV>
                <wp:extent cx="521970" cy="203200"/>
                <wp:effectExtent b="0" l="0" r="0" t="0"/>
                <wp:wrapNone/>
                <wp:docPr id="21067347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1765300</wp:posOffset>
                </wp:positionV>
                <wp:extent cx="521970" cy="203200"/>
                <wp:effectExtent b="0" l="0" r="0" t="0"/>
                <wp:wrapNone/>
                <wp:docPr id="21067347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2222500</wp:posOffset>
                </wp:positionV>
                <wp:extent cx="521970" cy="203200"/>
                <wp:effectExtent b="0" l="0" r="0" t="0"/>
                <wp:wrapNone/>
                <wp:docPr id="21067347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2222500</wp:posOffset>
                </wp:positionV>
                <wp:extent cx="521970" cy="203200"/>
                <wp:effectExtent b="0" l="0" r="0" t="0"/>
                <wp:wrapNone/>
                <wp:docPr id="21067347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2108200</wp:posOffset>
                </wp:positionV>
                <wp:extent cx="521970" cy="203200"/>
                <wp:effectExtent b="0" l="0" r="0" t="0"/>
                <wp:wrapNone/>
                <wp:docPr id="210673474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2108200</wp:posOffset>
                </wp:positionV>
                <wp:extent cx="521970" cy="203200"/>
                <wp:effectExtent b="0" l="0" r="0" t="0"/>
                <wp:wrapNone/>
                <wp:docPr id="210673474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  <w:t xml:space="preserve">No exemplo acima, o resumo informa que são DOIS CONJUNTOS DE DADOS ASSOCIADOS A UM CONJUNTO DE QUESTIONÁRIOS PREENCHIDOS POR USUÁRIOS DO SISTEMA. O Subject é Chemistry (Química) e só foi inserida uma palavra chave (Coletas de Campo). Para palavras adicionais, clicar em “+”. Relembrando, não é para copiar o resumo de publicação. </w:t>
      </w:r>
      <w:r w:rsidDel="00000000" w:rsidR="00000000" w:rsidRPr="00000000">
        <w:rPr>
          <w:u w:val="single"/>
          <w:rtl w:val="0"/>
        </w:rPr>
        <w:t xml:space="preserve">O campo Description deve descrever os dados.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Caso os dados não possam ser inseridos, escreva a razão junto com o Description – ver abaixo que foi inserida uma razão legal (propriedade intelectual) para não depositar os dados, somente o cadastro.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/>
        <w:drawing>
          <wp:inline distB="0" distT="0" distL="0" distR="0">
            <wp:extent cx="5612130" cy="1184910"/>
            <wp:effectExtent b="0" l="0" r="0" t="0"/>
            <wp:docPr id="210673475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84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685800</wp:posOffset>
                </wp:positionV>
                <wp:extent cx="521970" cy="203200"/>
                <wp:effectExtent b="0" l="0" r="0" t="0"/>
                <wp:wrapNone/>
                <wp:docPr id="210673473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685800</wp:posOffset>
                </wp:positionV>
                <wp:extent cx="521970" cy="203200"/>
                <wp:effectExtent b="0" l="0" r="0" t="0"/>
                <wp:wrapNone/>
                <wp:docPr id="210673473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 último campo obrigatório é “Grant Information” – informe a agência ou agências que financiaram a pesquisa, e o número do processo. Caso não tenha tido financiamento, escreva “Nenhuma” ou “NO FUNDER”  e coloque “0000 – no funder”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– ver a segunda linha de Grant information.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Para adicionar mais de uma agência ou número de projeto, clique em ‘+’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Se cabível (não obrigatório) acrescentar em “Related Publication” as publicações associadas aos dados, inclusive a tese ou dissertação. Use uma caixa por publicação (para mais de uma publicação, clique no ‘+’)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No caso de dados associados a defesas, é importante indicar o título da tese ou dissertação, unidade e ano em “Related Publication”, assim será possível ao sistema ligar as teses ou dissertações aos dados no REDU.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0" distT="0" distL="0" distR="0">
            <wp:extent cx="5612130" cy="3163570"/>
            <wp:effectExtent b="0" l="0" r="0" t="0"/>
            <wp:docPr id="210673476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3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342900</wp:posOffset>
                </wp:positionV>
                <wp:extent cx="521970" cy="203200"/>
                <wp:effectExtent b="0" l="0" r="0" t="0"/>
                <wp:wrapNone/>
                <wp:docPr id="21067347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342900</wp:posOffset>
                </wp:positionV>
                <wp:extent cx="521970" cy="203200"/>
                <wp:effectExtent b="0" l="0" r="0" t="0"/>
                <wp:wrapNone/>
                <wp:docPr id="21067347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2425700</wp:posOffset>
                </wp:positionV>
                <wp:extent cx="521970" cy="203200"/>
                <wp:effectExtent b="0" l="0" r="0" t="0"/>
                <wp:wrapNone/>
                <wp:docPr id="210673472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2425700</wp:posOffset>
                </wp:positionV>
                <wp:extent cx="521970" cy="203200"/>
                <wp:effectExtent b="0" l="0" r="0" t="0"/>
                <wp:wrapNone/>
                <wp:docPr id="210673472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2959100</wp:posOffset>
                </wp:positionV>
                <wp:extent cx="521970" cy="203200"/>
                <wp:effectExtent b="0" l="0" r="0" t="0"/>
                <wp:wrapNone/>
                <wp:docPr id="2106734738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2959100</wp:posOffset>
                </wp:positionV>
                <wp:extent cx="521970" cy="203200"/>
                <wp:effectExtent b="0" l="0" r="0" t="0"/>
                <wp:wrapNone/>
                <wp:docPr id="210673473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4. A seguir, confirme que a pesquisa associada àquele cadastro de dados foi autorizada pelo Comitê de Ética (Ou não se aplica) e que os dados a serem depositados estão de acordo com a LGPD.  Estas duas confirmaçoes são obrigatórias para finalizar o cadastro.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0" distT="0" distL="0" distR="0">
            <wp:extent cx="5612130" cy="726440"/>
            <wp:effectExtent b="0" l="0" r="0" t="0"/>
            <wp:docPr id="210673475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521970" cy="203200"/>
                <wp:effectExtent b="0" l="0" r="0" t="0"/>
                <wp:wrapNone/>
                <wp:docPr id="210673474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521970" cy="203200"/>
                <wp:effectExtent b="0" l="0" r="0" t="0"/>
                <wp:wrapNone/>
                <wp:docPr id="210673474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5. Finalmente, clique em “Save Dataset” – o </w:t>
      </w:r>
      <w:r w:rsidDel="00000000" w:rsidR="00000000" w:rsidRPr="00000000">
        <w:rPr>
          <w:u w:val="single"/>
          <w:rtl w:val="0"/>
        </w:rPr>
        <w:t xml:space="preserve">cadastro dos metadados</w:t>
      </w:r>
      <w:r w:rsidDel="00000000" w:rsidR="00000000" w:rsidRPr="00000000">
        <w:rPr>
          <w:rtl w:val="0"/>
        </w:rPr>
        <w:t xml:space="preserve"> estará finalizado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w:drawing>
          <wp:inline distB="0" distT="0" distL="0" distR="0">
            <wp:extent cx="5612130" cy="2545080"/>
            <wp:effectExtent b="0" l="0" r="0" t="0"/>
            <wp:docPr id="210673475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5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1917700</wp:posOffset>
                </wp:positionV>
                <wp:extent cx="521970" cy="203200"/>
                <wp:effectExtent b="0" l="0" r="0" t="0"/>
                <wp:wrapNone/>
                <wp:docPr id="21067347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1917700</wp:posOffset>
                </wp:positionV>
                <wp:extent cx="521970" cy="203200"/>
                <wp:effectExtent b="0" l="0" r="0" t="0"/>
                <wp:wrapNone/>
                <wp:docPr id="21067347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Assim que o cadastro terminar, no início do formulário vai aparecer uma mensagem que os dados foram cadastrados. Além disso, aparece a citação bibliográfica dos dados, </w:t>
      </w:r>
      <w:r w:rsidDel="00000000" w:rsidR="00000000" w:rsidRPr="00000000">
        <w:rPr>
          <w:u w:val="single"/>
          <w:rtl w:val="0"/>
        </w:rPr>
        <w:t xml:space="preserve">junto com o DOI</w:t>
      </w:r>
      <w:r w:rsidDel="00000000" w:rsidR="00000000" w:rsidRPr="00000000">
        <w:rPr>
          <w:rtl w:val="0"/>
        </w:rPr>
        <w:t xml:space="preserve"> atribuído pelo REDU.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Este é o DOI que deve ser inserido no SIGA no caso de homologação de defesas. Mas ainda não está validado, pois não foi publicado.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0" distT="0" distL="0" distR="0">
            <wp:extent cx="5612130" cy="1296035"/>
            <wp:effectExtent b="0" l="0" r="0" t="0"/>
            <wp:docPr id="210673476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6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114300</wp:posOffset>
                </wp:positionV>
                <wp:extent cx="521970" cy="203200"/>
                <wp:effectExtent b="0" l="0" r="0" t="0"/>
                <wp:wrapNone/>
                <wp:docPr id="21067347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114300</wp:posOffset>
                </wp:positionV>
                <wp:extent cx="521970" cy="203200"/>
                <wp:effectExtent b="0" l="0" r="0" t="0"/>
                <wp:wrapNone/>
                <wp:docPr id="210673472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927100</wp:posOffset>
                </wp:positionV>
                <wp:extent cx="521970" cy="203200"/>
                <wp:effectExtent b="0" l="0" r="0" t="0"/>
                <wp:wrapNone/>
                <wp:docPr id="210673473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927100</wp:posOffset>
                </wp:positionV>
                <wp:extent cx="521970" cy="203200"/>
                <wp:effectExtent b="0" l="0" r="0" t="0"/>
                <wp:wrapNone/>
                <wp:docPr id="210673473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No caso, a citação é “Aluno, Orientador. Escreva o titulo do conjunto de dados. Etc” porque esses foram os campos Titulo, primeiro autor e segundo autor fornecidos no formulário.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Caso você não queira inserir os dados imediatamente, saia do REDU com LOGOUT (clique em seu nome no topo do formulário e selecione a opção Logout)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/>
        <w:drawing>
          <wp:inline distB="0" distT="0" distL="0" distR="0">
            <wp:extent cx="5612130" cy="1160145"/>
            <wp:effectExtent b="0" l="0" r="0" t="0"/>
            <wp:docPr id="210673476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0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914400</wp:posOffset>
                </wp:positionV>
                <wp:extent cx="521970" cy="203200"/>
                <wp:effectExtent b="0" l="0" r="0" t="0"/>
                <wp:wrapNone/>
                <wp:docPr id="21067347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914400</wp:posOffset>
                </wp:positionV>
                <wp:extent cx="521970" cy="203200"/>
                <wp:effectExtent b="0" l="0" r="0" t="0"/>
                <wp:wrapNone/>
                <wp:docPr id="21067347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No caso de defesas, o orientador irá verificar se o(s) DOI(s) inserido(s) no SIGA são aqueles dos dados associados à defesa. E também verificar se os metadados estão corretos e os dados foram inseridos.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u w:val="single"/>
          <w:rtl w:val="0"/>
        </w:rPr>
        <w:t xml:space="preserve">Relembrando –</w:t>
      </w:r>
      <w:r w:rsidDel="00000000" w:rsidR="00000000" w:rsidRPr="00000000">
        <w:rPr>
          <w:rtl w:val="0"/>
        </w:rPr>
        <w:t xml:space="preserve"> o cadastro dos metadados é obrigatório para todas as pesquisas da Unicamp que geram arquivos de dados.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Caso um arquivo tenha mais de um autor, basta um único cadastro (e DOI gerado correspondente). Esse DOI precisa ser informado para homologação de defesas associadas à produção daqueles dados.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Por exemplo, suponha que um grupo de alunos trabalhando em uma pesquisa gere, conjuntamente, um arquivo único – vamos chamá-lo de XXX. A ordem dos autores do arquivo é definida  pelo(s) orientador(es) do grupo. A seguir, defesas cujos alunos tenham participado da geração de XXX devem inserir no SIGA, para homologação, o DOI de XXX.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OBS: Para que os metadados sejam publicados  e para as alterações após a publicação, deve sempre enviar para “Submit for Review”.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/>
        <w:drawing>
          <wp:inline distB="0" distT="0" distL="0" distR="0">
            <wp:extent cx="3924300" cy="1590675"/>
            <wp:effectExtent b="0" l="0" r="0" t="0"/>
            <wp:docPr id="210673476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723900</wp:posOffset>
                </wp:positionV>
                <wp:extent cx="521970" cy="203200"/>
                <wp:effectExtent b="0" l="0" r="0" t="0"/>
                <wp:wrapNone/>
                <wp:docPr id="21067347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723900</wp:posOffset>
                </wp:positionV>
                <wp:extent cx="521970" cy="203200"/>
                <wp:effectExtent b="0" l="0" r="0" t="0"/>
                <wp:wrapNone/>
                <wp:docPr id="21067347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SEGUNDA ETAPA – Depósito/ Inserção de dados.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no REDU e, a seguir, escolha o item do cadastro de metadados para o qual voce quer inserir os dados.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O cadastro vai aparecer. Clique em “Edit” e “Files(Upload)”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/>
        <w:drawing>
          <wp:inline distB="0" distT="0" distL="0" distR="0">
            <wp:extent cx="5612130" cy="2157730"/>
            <wp:effectExtent b="0" l="0" r="0" t="0"/>
            <wp:docPr id="2106734764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5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521970" cy="203200"/>
                <wp:effectExtent b="0" l="0" r="0" t="0"/>
                <wp:wrapNone/>
                <wp:docPr id="21067347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521970" cy="203200"/>
                <wp:effectExtent b="0" l="0" r="0" t="0"/>
                <wp:wrapNone/>
                <wp:docPr id="210673472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Vá para o fim do formulário, onde voce vai encontrar o espaço para inserir seus conjuntos de dados, que podem ser puxados diretamente do seu computador, ou selecionados do computador clicando em “Select Files to Add’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Junte tantos arquivos quanto queira, sendo que cada arquivo tem um limite de tamanho de 4Gbytes.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você tenha algum arquivo maior que 4G, contate a equipe do REDU pedindo apoio em redu@unicamp.br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/>
        <w:drawing>
          <wp:inline distB="0" distT="0" distL="0" distR="0">
            <wp:extent cx="5612130" cy="2072640"/>
            <wp:effectExtent b="0" l="0" r="0" t="0"/>
            <wp:docPr id="2106734765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850900</wp:posOffset>
                </wp:positionV>
                <wp:extent cx="521970" cy="203200"/>
                <wp:effectExtent b="0" l="0" r="0" t="0"/>
                <wp:wrapNone/>
                <wp:docPr id="21067347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850900</wp:posOffset>
                </wp:positionV>
                <wp:extent cx="521970" cy="203200"/>
                <wp:effectExtent b="0" l="0" r="0" t="0"/>
                <wp:wrapNone/>
                <wp:docPr id="210673473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Clique periodicamente em Save Changes para garantir que os arquivos são todos inseridos, no caso de vários arquivos inseridos para uma única entrada de metadados.</w:t>
      </w:r>
    </w:p>
    <w:p w:rsidR="00000000" w:rsidDel="00000000" w:rsidP="00000000" w:rsidRDefault="00000000" w:rsidRPr="00000000" w14:paraId="0000005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rPr/>
      </w:pPr>
      <w:r w:rsidDel="00000000" w:rsidR="00000000" w:rsidRPr="00000000">
        <w:rPr/>
        <w:drawing>
          <wp:inline distB="0" distT="0" distL="0" distR="0">
            <wp:extent cx="5612130" cy="1247775"/>
            <wp:effectExtent b="0" l="0" r="0" t="0"/>
            <wp:docPr id="210673476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finalizar o processo clicar em Submit for Review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924300" cy="1590675"/>
            <wp:effectExtent b="0" l="0" r="0" t="0"/>
            <wp:docPr id="210673476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final, saia com LOGOUT (no início do formulário)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612130" cy="1160145"/>
            <wp:effectExtent b="0" l="0" r="0" t="0"/>
            <wp:docPr id="2106734768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0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1041400</wp:posOffset>
                </wp:positionV>
                <wp:extent cx="521970" cy="203200"/>
                <wp:effectExtent b="0" l="0" r="0" t="0"/>
                <wp:wrapNone/>
                <wp:docPr id="210673474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091365" y="3684750"/>
                          <a:ext cx="509270" cy="190500"/>
                        </a:xfrm>
                        <a:prstGeom prst="lef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1041400</wp:posOffset>
                </wp:positionV>
                <wp:extent cx="521970" cy="203200"/>
                <wp:effectExtent b="0" l="0" r="0" t="0"/>
                <wp:wrapNone/>
                <wp:docPr id="210673474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911D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911D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7A3B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3.png"/><Relationship Id="rId42" Type="http://schemas.openxmlformats.org/officeDocument/2006/relationships/image" Target="media/image43.png"/><Relationship Id="rId41" Type="http://schemas.openxmlformats.org/officeDocument/2006/relationships/image" Target="media/image38.png"/><Relationship Id="rId44" Type="http://schemas.openxmlformats.org/officeDocument/2006/relationships/image" Target="media/image3.png"/><Relationship Id="rId43" Type="http://schemas.openxmlformats.org/officeDocument/2006/relationships/image" Target="media/image17.png"/><Relationship Id="rId46" Type="http://schemas.openxmlformats.org/officeDocument/2006/relationships/image" Target="media/image21.png"/><Relationship Id="rId45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edu.unicamp.br" TargetMode="External"/><Relationship Id="rId48" Type="http://schemas.openxmlformats.org/officeDocument/2006/relationships/image" Target="media/image42.png"/><Relationship Id="rId47" Type="http://schemas.openxmlformats.org/officeDocument/2006/relationships/image" Target="media/image32.png"/><Relationship Id="rId4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p.unicamp.br/comissoes/gestao-de-dados-de-pesquisa/faq/" TargetMode="External"/><Relationship Id="rId8" Type="http://schemas.openxmlformats.org/officeDocument/2006/relationships/hyperlink" Target="mailto:redu@unicamp.br" TargetMode="External"/><Relationship Id="rId31" Type="http://schemas.openxmlformats.org/officeDocument/2006/relationships/image" Target="media/image27.png"/><Relationship Id="rId30" Type="http://schemas.openxmlformats.org/officeDocument/2006/relationships/image" Target="media/image11.png"/><Relationship Id="rId33" Type="http://schemas.openxmlformats.org/officeDocument/2006/relationships/image" Target="media/image1.png"/><Relationship Id="rId32" Type="http://schemas.openxmlformats.org/officeDocument/2006/relationships/image" Target="media/image6.png"/><Relationship Id="rId35" Type="http://schemas.openxmlformats.org/officeDocument/2006/relationships/image" Target="media/image16.png"/><Relationship Id="rId34" Type="http://schemas.openxmlformats.org/officeDocument/2006/relationships/image" Target="media/image36.png"/><Relationship Id="rId37" Type="http://schemas.openxmlformats.org/officeDocument/2006/relationships/image" Target="media/image18.png"/><Relationship Id="rId36" Type="http://schemas.openxmlformats.org/officeDocument/2006/relationships/image" Target="media/image26.png"/><Relationship Id="rId39" Type="http://schemas.openxmlformats.org/officeDocument/2006/relationships/image" Target="media/image23.png"/><Relationship Id="rId38" Type="http://schemas.openxmlformats.org/officeDocument/2006/relationships/image" Target="media/image7.png"/><Relationship Id="rId20" Type="http://schemas.openxmlformats.org/officeDocument/2006/relationships/image" Target="media/image37.png"/><Relationship Id="rId22" Type="http://schemas.openxmlformats.org/officeDocument/2006/relationships/hyperlink" Target="mailto:redu@unicamp.br" TargetMode="External"/><Relationship Id="rId21" Type="http://schemas.openxmlformats.org/officeDocument/2006/relationships/image" Target="media/image35.png"/><Relationship Id="rId24" Type="http://schemas.openxmlformats.org/officeDocument/2006/relationships/image" Target="media/image30.png"/><Relationship Id="rId23" Type="http://schemas.openxmlformats.org/officeDocument/2006/relationships/image" Target="media/image15.png"/><Relationship Id="rId26" Type="http://schemas.openxmlformats.org/officeDocument/2006/relationships/image" Target="media/image8.png"/><Relationship Id="rId25" Type="http://schemas.openxmlformats.org/officeDocument/2006/relationships/image" Target="media/image41.png"/><Relationship Id="rId28" Type="http://schemas.openxmlformats.org/officeDocument/2006/relationships/image" Target="media/image44.png"/><Relationship Id="rId27" Type="http://schemas.openxmlformats.org/officeDocument/2006/relationships/image" Target="media/image29.png"/><Relationship Id="rId29" Type="http://schemas.openxmlformats.org/officeDocument/2006/relationships/image" Target="media/image31.png"/><Relationship Id="rId51" Type="http://schemas.openxmlformats.org/officeDocument/2006/relationships/image" Target="media/image5.png"/><Relationship Id="rId50" Type="http://schemas.openxmlformats.org/officeDocument/2006/relationships/image" Target="media/image20.png"/><Relationship Id="rId53" Type="http://schemas.openxmlformats.org/officeDocument/2006/relationships/image" Target="media/image19.png"/><Relationship Id="rId52" Type="http://schemas.openxmlformats.org/officeDocument/2006/relationships/image" Target="media/image39.png"/><Relationship Id="rId11" Type="http://schemas.openxmlformats.org/officeDocument/2006/relationships/image" Target="media/image2.png"/><Relationship Id="rId55" Type="http://schemas.openxmlformats.org/officeDocument/2006/relationships/image" Target="media/image25.png"/><Relationship Id="rId10" Type="http://schemas.openxmlformats.org/officeDocument/2006/relationships/image" Target="media/image12.png"/><Relationship Id="rId54" Type="http://schemas.openxmlformats.org/officeDocument/2006/relationships/image" Target="media/image28.png"/><Relationship Id="rId13" Type="http://schemas.openxmlformats.org/officeDocument/2006/relationships/image" Target="media/image47.png"/><Relationship Id="rId57" Type="http://schemas.openxmlformats.org/officeDocument/2006/relationships/image" Target="media/image40.png"/><Relationship Id="rId12" Type="http://schemas.openxmlformats.org/officeDocument/2006/relationships/image" Target="media/image9.png"/><Relationship Id="rId56" Type="http://schemas.openxmlformats.org/officeDocument/2006/relationships/image" Target="media/image46.png"/><Relationship Id="rId15" Type="http://schemas.openxmlformats.org/officeDocument/2006/relationships/image" Target="media/image45.png"/><Relationship Id="rId14" Type="http://schemas.openxmlformats.org/officeDocument/2006/relationships/image" Target="media/image13.png"/><Relationship Id="rId17" Type="http://schemas.openxmlformats.org/officeDocument/2006/relationships/image" Target="media/image34.png"/><Relationship Id="rId16" Type="http://schemas.openxmlformats.org/officeDocument/2006/relationships/image" Target="media/image14.png"/><Relationship Id="rId19" Type="http://schemas.openxmlformats.org/officeDocument/2006/relationships/image" Target="media/image10.png"/><Relationship Id="rId1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1y43qWXLHm+pAGnG9vUzxRqMg==">CgMxLjA4AHIhMWZRUWFELU8ya2hLX0JqYXY3UzdNT3UwU2UyWmI2SEpw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2023-09-09T20:11:00Z</dcterms:created>
  <dc:creator>Claudia Bauzer Medeiros</dc:creator>
</cp:coreProperties>
</file>